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EF" w:rsidRDefault="006E33C4"/>
    <w:p w:rsidR="00A67ADE" w:rsidRDefault="00A67ADE">
      <w:r>
        <w:t>L’autorité nationale de la presse (ANP), a organisé la 29</w:t>
      </w:r>
      <w:r w:rsidRPr="00A67ADE">
        <w:rPr>
          <w:vertAlign w:val="superscript"/>
        </w:rPr>
        <w:t>e</w:t>
      </w:r>
      <w:r>
        <w:t xml:space="preserve"> session de l’</w:t>
      </w:r>
      <w:proofErr w:type="spellStart"/>
      <w:r>
        <w:t>Anp</w:t>
      </w:r>
      <w:proofErr w:type="spellEnd"/>
      <w:r>
        <w:t xml:space="preserve"> </w:t>
      </w:r>
      <w:proofErr w:type="spellStart"/>
      <w:r>
        <w:t>accademy</w:t>
      </w:r>
      <w:proofErr w:type="spellEnd"/>
      <w:r>
        <w:t xml:space="preserve"> en collaboration avec l’</w:t>
      </w:r>
      <w:proofErr w:type="spellStart"/>
      <w:r>
        <w:t>Ofice</w:t>
      </w:r>
      <w:proofErr w:type="spellEnd"/>
      <w:r>
        <w:t xml:space="preserve"> ivoirien de la propriété intellectuelle (</w:t>
      </w:r>
      <w:proofErr w:type="spellStart"/>
      <w:r>
        <w:t>Oip</w:t>
      </w:r>
      <w:proofErr w:type="spellEnd"/>
      <w:proofErr w:type="gramStart"/>
      <w:r>
        <w:t>),le</w:t>
      </w:r>
      <w:proofErr w:type="gramEnd"/>
      <w:r>
        <w:t xml:space="preserve"> </w:t>
      </w:r>
      <w:proofErr w:type="spellStart"/>
      <w:r>
        <w:t>bvendredi</w:t>
      </w:r>
      <w:proofErr w:type="spellEnd"/>
      <w:r>
        <w:t xml:space="preserve"> 14 juin à </w:t>
      </w:r>
      <w:proofErr w:type="spellStart"/>
      <w:r>
        <w:t>Cocody</w:t>
      </w:r>
      <w:proofErr w:type="spellEnd"/>
      <w:r>
        <w:t xml:space="preserve"> Angré dans les locaux de l’</w:t>
      </w:r>
      <w:proofErr w:type="spellStart"/>
      <w:r>
        <w:t>Anp</w:t>
      </w:r>
      <w:proofErr w:type="spellEnd"/>
      <w:r>
        <w:t xml:space="preserve">. </w:t>
      </w:r>
    </w:p>
    <w:p w:rsidR="00A67ADE" w:rsidRDefault="00A67ADE">
      <w:r>
        <w:t xml:space="preserve">Autour du thème : « Le </w:t>
      </w:r>
      <w:proofErr w:type="spellStart"/>
      <w:r>
        <w:t>systhème</w:t>
      </w:r>
      <w:proofErr w:type="spellEnd"/>
      <w:r>
        <w:t xml:space="preserve"> de la propriété intellectuelle au service du développement : quelle contribution du journaliste ». Dominique </w:t>
      </w:r>
      <w:proofErr w:type="spellStart"/>
      <w:r>
        <w:t>Bes</w:t>
      </w:r>
      <w:proofErr w:type="spellEnd"/>
      <w:r>
        <w:t xml:space="preserve"> </w:t>
      </w:r>
      <w:proofErr w:type="spellStart"/>
      <w:r>
        <w:t>Gbaloa</w:t>
      </w:r>
      <w:proofErr w:type="spellEnd"/>
      <w:r>
        <w:t xml:space="preserve">, experte en propriété intellectuelle, </w:t>
      </w:r>
      <w:proofErr w:type="spellStart"/>
      <w:r>
        <w:t>Kouamé</w:t>
      </w:r>
      <w:proofErr w:type="spellEnd"/>
      <w:r>
        <w:t xml:space="preserve"> </w:t>
      </w:r>
      <w:proofErr w:type="spellStart"/>
      <w:r>
        <w:t>alexis</w:t>
      </w:r>
      <w:proofErr w:type="spellEnd"/>
      <w:r>
        <w:t>, directeur des indications géographiques et des marques collectives de l’</w:t>
      </w:r>
      <w:proofErr w:type="spellStart"/>
      <w:r>
        <w:t>Oipi</w:t>
      </w:r>
      <w:proofErr w:type="spellEnd"/>
      <w:r>
        <w:t xml:space="preserve">, et Dr Koffi Paul </w:t>
      </w:r>
      <w:proofErr w:type="spellStart"/>
      <w:r>
        <w:t>Assandé</w:t>
      </w:r>
      <w:proofErr w:type="spellEnd"/>
      <w:r>
        <w:t>, directeur général de l’</w:t>
      </w:r>
      <w:proofErr w:type="spellStart"/>
      <w:r>
        <w:t>Oipi</w:t>
      </w:r>
      <w:proofErr w:type="spellEnd"/>
      <w:r>
        <w:t xml:space="preserve"> ont à tour de </w:t>
      </w:r>
      <w:proofErr w:type="spellStart"/>
      <w:r>
        <w:t>role</w:t>
      </w:r>
      <w:proofErr w:type="spellEnd"/>
      <w:r>
        <w:t xml:space="preserve">, entretenu les </w:t>
      </w:r>
      <w:proofErr w:type="spellStart"/>
      <w:r>
        <w:t>journaistes</w:t>
      </w:r>
      <w:proofErr w:type="spellEnd"/>
      <w:r>
        <w:t xml:space="preserve"> avec pour modératrice, Yao </w:t>
      </w:r>
      <w:proofErr w:type="spellStart"/>
      <w:r>
        <w:t>évélyne</w:t>
      </w:r>
      <w:proofErr w:type="spellEnd"/>
      <w:r>
        <w:t>, sous directrice du contentieux de l’</w:t>
      </w:r>
      <w:proofErr w:type="spellStart"/>
      <w:r>
        <w:t>Anp</w:t>
      </w:r>
      <w:proofErr w:type="spellEnd"/>
      <w:r>
        <w:t xml:space="preserve">. </w:t>
      </w:r>
    </w:p>
    <w:p w:rsidR="00A67ADE" w:rsidRDefault="00A67ADE">
      <w:r>
        <w:t xml:space="preserve">Le </w:t>
      </w:r>
      <w:proofErr w:type="spellStart"/>
      <w:r>
        <w:t>moduuile</w:t>
      </w:r>
      <w:proofErr w:type="spellEnd"/>
      <w:r>
        <w:t xml:space="preserve"> 1 intitulé : « Le </w:t>
      </w:r>
      <w:proofErr w:type="spellStart"/>
      <w:r>
        <w:t>systhème</w:t>
      </w:r>
      <w:proofErr w:type="spellEnd"/>
      <w:r>
        <w:t xml:space="preserve"> de la </w:t>
      </w:r>
      <w:proofErr w:type="spellStart"/>
      <w:r>
        <w:t>proprité</w:t>
      </w:r>
      <w:proofErr w:type="spellEnd"/>
      <w:r>
        <w:t xml:space="preserve"> intellectuelle, concept, cadre juridique et enjeux », a été présenté par Dominique </w:t>
      </w:r>
      <w:proofErr w:type="spellStart"/>
      <w:r>
        <w:t>Bes</w:t>
      </w:r>
      <w:proofErr w:type="spellEnd"/>
      <w:r>
        <w:t xml:space="preserve"> </w:t>
      </w:r>
      <w:proofErr w:type="spellStart"/>
      <w:r>
        <w:t>Gbaloa</w:t>
      </w:r>
      <w:proofErr w:type="spellEnd"/>
      <w:r>
        <w:t xml:space="preserve">. </w:t>
      </w:r>
      <w:proofErr w:type="spellStart"/>
      <w:r>
        <w:t>Ele</w:t>
      </w:r>
      <w:proofErr w:type="spellEnd"/>
      <w:r>
        <w:t xml:space="preserve"> a </w:t>
      </w:r>
      <w:proofErr w:type="spellStart"/>
      <w:r>
        <w:t>fournie</w:t>
      </w:r>
      <w:proofErr w:type="spellEnd"/>
      <w:r>
        <w:t xml:space="preserve"> une analyse approfondie sur </w:t>
      </w:r>
      <w:proofErr w:type="spellStart"/>
      <w:r>
        <w:t>laes</w:t>
      </w:r>
      <w:proofErr w:type="spellEnd"/>
      <w:r>
        <w:t xml:space="preserve"> fondements de la propriété intellectuelle.</w:t>
      </w:r>
    </w:p>
    <w:p w:rsidR="00BE4958" w:rsidRDefault="00A67ADE">
      <w:proofErr w:type="spellStart"/>
      <w:r>
        <w:t>Eolle</w:t>
      </w:r>
      <w:proofErr w:type="spellEnd"/>
      <w:r>
        <w:t xml:space="preserve"> a </w:t>
      </w:r>
      <w:proofErr w:type="spellStart"/>
      <w:r>
        <w:t>explique</w:t>
      </w:r>
      <w:proofErr w:type="spellEnd"/>
      <w:r>
        <w:t xml:space="preserve"> que l’office ivoirien de la propriété intellectuelle, est une structure au service </w:t>
      </w:r>
      <w:proofErr w:type="gramStart"/>
      <w:r>
        <w:t>des usager</w:t>
      </w:r>
      <w:proofErr w:type="gramEnd"/>
      <w:r>
        <w:t xml:space="preserve"> du </w:t>
      </w:r>
      <w:proofErr w:type="spellStart"/>
      <w:r>
        <w:t>systhème</w:t>
      </w:r>
      <w:proofErr w:type="spellEnd"/>
      <w:r>
        <w:t xml:space="preserve"> de la propriété intellectuelle. </w:t>
      </w:r>
      <w:proofErr w:type="spellStart"/>
      <w:r>
        <w:t xml:space="preserve">L </w:t>
      </w:r>
      <w:r w:rsidR="00BE4958">
        <w:t>a</w:t>
      </w:r>
      <w:proofErr w:type="spellEnd"/>
      <w:r w:rsidR="00BE4958">
        <w:t xml:space="preserve"> propriété intellectuelle comprend deux grandes branches : la propriété littéraire et </w:t>
      </w:r>
      <w:proofErr w:type="spellStart"/>
      <w:r w:rsidR="00BE4958">
        <w:t>artististique</w:t>
      </w:r>
      <w:proofErr w:type="spellEnd"/>
      <w:r w:rsidR="00BE4958">
        <w:t xml:space="preserve"> ainsi que la propriété industrielle.</w:t>
      </w:r>
    </w:p>
    <w:p w:rsidR="00BE4958" w:rsidRDefault="00BE4958">
      <w:r>
        <w:t xml:space="preserve">Les </w:t>
      </w:r>
      <w:proofErr w:type="spellStart"/>
      <w:r>
        <w:t>objects</w:t>
      </w:r>
      <w:proofErr w:type="spellEnd"/>
      <w:r>
        <w:t xml:space="preserve"> protégés sont/ les noms </w:t>
      </w:r>
      <w:proofErr w:type="spellStart"/>
      <w:r>
        <w:t>commerciau</w:t>
      </w:r>
      <w:proofErr w:type="spellEnd"/>
      <w:r>
        <w:t xml:space="preserve">, les marques de produits ou de services, les dessins et modèles industriels, les inventions, les modèles d’utilités, les obtentions </w:t>
      </w:r>
      <w:proofErr w:type="spellStart"/>
      <w:r>
        <w:t>vegétales</w:t>
      </w:r>
      <w:proofErr w:type="spellEnd"/>
      <w:r>
        <w:t xml:space="preserve">, les indications géographiques, les </w:t>
      </w:r>
      <w:proofErr w:type="spellStart"/>
      <w:r>
        <w:t>shema</w:t>
      </w:r>
      <w:proofErr w:type="spellEnd"/>
      <w:r>
        <w:t xml:space="preserve"> de configuration des circuits intégrés. Elle a informé les journalistes de la labélisation de trois produits emblématique du territoire ivoirien. Notamment l’</w:t>
      </w:r>
      <w:proofErr w:type="spellStart"/>
      <w:r>
        <w:t>attiéké</w:t>
      </w:r>
      <w:proofErr w:type="spellEnd"/>
      <w:r>
        <w:t xml:space="preserve"> des lagunes, le pagne baoulé et le café des montagnes de Man.</w:t>
      </w:r>
    </w:p>
    <w:p w:rsidR="00BE4958" w:rsidRDefault="00BE4958">
      <w:r>
        <w:t xml:space="preserve">A </w:t>
      </w:r>
      <w:proofErr w:type="spellStart"/>
      <w:r>
        <w:t>propo</w:t>
      </w:r>
      <w:proofErr w:type="spellEnd"/>
      <w:r>
        <w:t xml:space="preserve"> du cout des marques, elle a affirmé qu’elles sont facturées à 400 FCFA pour la protection des œuvres dans les 17 pays membre de l’office africain de la propriété </w:t>
      </w:r>
      <w:proofErr w:type="spellStart"/>
      <w:r>
        <w:t>intellectuielle</w:t>
      </w:r>
      <w:proofErr w:type="spellEnd"/>
      <w:r>
        <w:t>(</w:t>
      </w:r>
      <w:proofErr w:type="spellStart"/>
      <w:r>
        <w:t>Oapi</w:t>
      </w:r>
      <w:proofErr w:type="spellEnd"/>
      <w:r>
        <w:t xml:space="preserve">). Ce, pour une durée de 10 ans. Les </w:t>
      </w:r>
      <w:proofErr w:type="spellStart"/>
      <w:r>
        <w:t>bevets</w:t>
      </w:r>
      <w:proofErr w:type="spellEnd"/>
      <w:r>
        <w:t xml:space="preserve"> eux sont subventionnés par l’</w:t>
      </w:r>
      <w:proofErr w:type="spellStart"/>
      <w:r>
        <w:t>Oipi</w:t>
      </w:r>
      <w:proofErr w:type="spellEnd"/>
      <w:r>
        <w:t xml:space="preserve">. </w:t>
      </w:r>
    </w:p>
    <w:p w:rsidR="009E7A6D" w:rsidRDefault="00BE4958">
      <w:r>
        <w:t xml:space="preserve">Le module 2 présenté par </w:t>
      </w:r>
      <w:proofErr w:type="spellStart"/>
      <w:r>
        <w:t>Kouamé</w:t>
      </w:r>
      <w:proofErr w:type="spellEnd"/>
      <w:r>
        <w:t xml:space="preserve"> à </w:t>
      </w:r>
      <w:proofErr w:type="spellStart"/>
      <w:r>
        <w:t>porté</w:t>
      </w:r>
      <w:proofErr w:type="spellEnd"/>
      <w:r>
        <w:t xml:space="preserve"> sur : « Le </w:t>
      </w:r>
      <w:proofErr w:type="spellStart"/>
      <w:r>
        <w:t>systhème</w:t>
      </w:r>
      <w:proofErr w:type="spellEnd"/>
      <w:r>
        <w:t xml:space="preserve"> de la propriété intellectuelle au service du développement</w:t>
      </w:r>
      <w:r w:rsidR="009E7A6D">
        <w:t xml:space="preserve"> : un levier de la </w:t>
      </w:r>
      <w:proofErr w:type="spellStart"/>
      <w:r w:rsidR="009E7A6D">
        <w:t>tranformation</w:t>
      </w:r>
      <w:proofErr w:type="spellEnd"/>
      <w:r w:rsidR="009E7A6D">
        <w:t xml:space="preserve"> structurelle ». Il a </w:t>
      </w:r>
      <w:proofErr w:type="spellStart"/>
      <w:r w:rsidR="009E7A6D">
        <w:t>permi</w:t>
      </w:r>
      <w:proofErr w:type="spellEnd"/>
      <w:r w:rsidR="009E7A6D">
        <w:t xml:space="preserve"> au journaliste de comprendre comment la </w:t>
      </w:r>
      <w:proofErr w:type="gramStart"/>
      <w:r w:rsidR="009E7A6D">
        <w:t>propriété  intellectuelle</w:t>
      </w:r>
      <w:proofErr w:type="gramEnd"/>
      <w:r w:rsidR="009E7A6D">
        <w:t xml:space="preserve"> peut </w:t>
      </w:r>
      <w:proofErr w:type="spellStart"/>
      <w:r w:rsidR="009E7A6D">
        <w:t>etre</w:t>
      </w:r>
      <w:proofErr w:type="spellEnd"/>
      <w:r w:rsidR="009E7A6D">
        <w:t xml:space="preserve"> un catalyseur pour le </w:t>
      </w:r>
      <w:proofErr w:type="spellStart"/>
      <w:r w:rsidR="009E7A6D">
        <w:t>progres</w:t>
      </w:r>
      <w:proofErr w:type="spellEnd"/>
      <w:r w:rsidR="009E7A6D">
        <w:t xml:space="preserve"> économique et social. M. </w:t>
      </w:r>
      <w:proofErr w:type="spellStart"/>
      <w:r w:rsidR="009E7A6D">
        <w:t>Kouamé</w:t>
      </w:r>
      <w:proofErr w:type="spellEnd"/>
      <w:r w:rsidR="009E7A6D">
        <w:t xml:space="preserve"> a fait </w:t>
      </w:r>
      <w:proofErr w:type="spellStart"/>
      <w:r w:rsidR="009E7A6D">
        <w:t>savpoir</w:t>
      </w:r>
      <w:proofErr w:type="spellEnd"/>
      <w:r w:rsidR="009E7A6D">
        <w:t xml:space="preserve"> </w:t>
      </w:r>
      <w:proofErr w:type="gramStart"/>
      <w:r w:rsidR="009E7A6D">
        <w:t>que  le</w:t>
      </w:r>
      <w:proofErr w:type="gramEnd"/>
      <w:r w:rsidR="009E7A6D">
        <w:t xml:space="preserve"> droit d’auteur appartient au 1</w:t>
      </w:r>
      <w:r w:rsidR="009E7A6D" w:rsidRPr="009E7A6D">
        <w:rPr>
          <w:vertAlign w:val="superscript"/>
        </w:rPr>
        <w:t>er</w:t>
      </w:r>
      <w:r w:rsidR="009E7A6D">
        <w:t xml:space="preserve"> déposant. Pour lui on peut faire louer sa propriété(</w:t>
      </w:r>
      <w:proofErr w:type="spellStart"/>
      <w:r w:rsidR="009E7A6D">
        <w:t>cration</w:t>
      </w:r>
      <w:proofErr w:type="spellEnd"/>
      <w:r w:rsidR="009E7A6D">
        <w:t xml:space="preserve">), avec des droits circonscrit par le demandeur. A propos de l’importance de la propriété intellectuelle, il </w:t>
      </w:r>
      <w:r w:rsidR="009E7A6D">
        <w:tab/>
        <w:t xml:space="preserve"> précisé qu’elle encourage la créativité, </w:t>
      </w:r>
      <w:proofErr w:type="spellStart"/>
      <w:r w:rsidR="009E7A6D">
        <w:t>fidelise</w:t>
      </w:r>
      <w:proofErr w:type="spellEnd"/>
      <w:r w:rsidR="009E7A6D">
        <w:t xml:space="preserve"> la </w:t>
      </w:r>
      <w:proofErr w:type="spellStart"/>
      <w:r w:rsidR="009E7A6D">
        <w:t>clientelle</w:t>
      </w:r>
      <w:proofErr w:type="spellEnd"/>
      <w:r w:rsidR="009E7A6D">
        <w:t xml:space="preserve">, constitue </w:t>
      </w:r>
      <w:proofErr w:type="spellStart"/>
      <w:r w:rsidR="009E7A6D">
        <w:t>uin</w:t>
      </w:r>
      <w:proofErr w:type="spellEnd"/>
      <w:r w:rsidR="009E7A6D">
        <w:t xml:space="preserve"> monopole d’exploitation de l’actif intellectuel pendant un </w:t>
      </w:r>
      <w:proofErr w:type="spellStart"/>
      <w:r w:rsidR="009E7A6D">
        <w:t>certaint</w:t>
      </w:r>
      <w:proofErr w:type="spellEnd"/>
      <w:r w:rsidR="009E7A6D">
        <w:t xml:space="preserve"> temps. Il a ajouté que le brevet est un indicateur de </w:t>
      </w:r>
      <w:proofErr w:type="spellStart"/>
      <w:r w:rsidR="009E7A6D">
        <w:t>dévéloppement</w:t>
      </w:r>
      <w:proofErr w:type="spellEnd"/>
      <w:r w:rsidR="009E7A6D">
        <w:t xml:space="preserve"> </w:t>
      </w:r>
      <w:proofErr w:type="spellStart"/>
      <w:r w:rsidR="009E7A6D">
        <w:t>industrielà</w:t>
      </w:r>
      <w:proofErr w:type="spellEnd"/>
      <w:r w:rsidR="009E7A6D">
        <w:t xml:space="preserve"> l’image de l’Asie qui totalise 67,6% de structures </w:t>
      </w:r>
      <w:proofErr w:type="spellStart"/>
      <w:r w:rsidR="009E7A6D">
        <w:t>bevetées</w:t>
      </w:r>
      <w:proofErr w:type="spellEnd"/>
      <w:r w:rsidR="009E7A6D">
        <w:t xml:space="preserve"> en2021. D’où sa </w:t>
      </w:r>
      <w:proofErr w:type="spellStart"/>
      <w:r w:rsidR="009E7A6D">
        <w:t>croissanc</w:t>
      </w:r>
      <w:proofErr w:type="spellEnd"/>
      <w:r w:rsidR="009E7A6D">
        <w:t xml:space="preserve"> par rapport aux autres continents.</w:t>
      </w:r>
    </w:p>
    <w:p w:rsidR="009E7A6D" w:rsidRDefault="009E7A6D">
      <w:r>
        <w:t xml:space="preserve">Pour </w:t>
      </w:r>
      <w:proofErr w:type="spellStart"/>
      <w:r>
        <w:t>koumé</w:t>
      </w:r>
      <w:proofErr w:type="spellEnd"/>
      <w:r>
        <w:t xml:space="preserve"> </w:t>
      </w:r>
      <w:proofErr w:type="spellStart"/>
      <w:r>
        <w:t>Allexis</w:t>
      </w:r>
      <w:proofErr w:type="spellEnd"/>
      <w:r>
        <w:t xml:space="preserve">, sans protection, </w:t>
      </w:r>
      <w:proofErr w:type="spellStart"/>
      <w:r>
        <w:t>auccune</w:t>
      </w:r>
      <w:proofErr w:type="spellEnd"/>
      <w:r>
        <w:t xml:space="preserve"> invention n’appartient à </w:t>
      </w:r>
      <w:proofErr w:type="spellStart"/>
      <w:r>
        <w:t>autruit</w:t>
      </w:r>
      <w:proofErr w:type="spellEnd"/>
      <w:r>
        <w:t xml:space="preserve">. </w:t>
      </w:r>
    </w:p>
    <w:p w:rsidR="00A67ADE" w:rsidRDefault="006E33C4">
      <w:r>
        <w:t>Le directeur général de l’</w:t>
      </w:r>
      <w:proofErr w:type="spellStart"/>
      <w:r>
        <w:t>Oipi</w:t>
      </w:r>
      <w:proofErr w:type="spellEnd"/>
      <w:r>
        <w:t xml:space="preserve">, </w:t>
      </w:r>
      <w:r w:rsidR="009E7A6D">
        <w:t>Paul Kof</w:t>
      </w:r>
      <w:r>
        <w:t xml:space="preserve">fi </w:t>
      </w:r>
      <w:proofErr w:type="spellStart"/>
      <w:r>
        <w:t>Assandé</w:t>
      </w:r>
      <w:proofErr w:type="spellEnd"/>
      <w:r>
        <w:t xml:space="preserve"> a animé le module 3 portant sur le thème : « La propriété </w:t>
      </w:r>
      <w:proofErr w:type="spellStart"/>
      <w:r>
        <w:t>intélléctuelle</w:t>
      </w:r>
      <w:proofErr w:type="spellEnd"/>
      <w:r>
        <w:t xml:space="preserve"> et le </w:t>
      </w:r>
      <w:proofErr w:type="spellStart"/>
      <w:r>
        <w:t>dévéloppement</w:t>
      </w:r>
      <w:proofErr w:type="spellEnd"/>
      <w:r>
        <w:t xml:space="preserve"> ». Au cours de son exposé, il a </w:t>
      </w:r>
      <w:proofErr w:type="spellStart"/>
      <w:r>
        <w:t>inssisté</w:t>
      </w:r>
      <w:proofErr w:type="spellEnd"/>
      <w:r>
        <w:t xml:space="preserve"> sur l’impact de la propriété </w:t>
      </w:r>
      <w:proofErr w:type="spellStart"/>
      <w:proofErr w:type="gramStart"/>
      <w:r>
        <w:t>in,tellectuelle</w:t>
      </w:r>
      <w:proofErr w:type="spellEnd"/>
      <w:proofErr w:type="gramEnd"/>
      <w:r>
        <w:t xml:space="preserve"> sur le </w:t>
      </w:r>
      <w:proofErr w:type="spellStart"/>
      <w:r>
        <w:t>dévéloppement</w:t>
      </w:r>
      <w:proofErr w:type="spellEnd"/>
      <w:r>
        <w:t xml:space="preserve"> socio </w:t>
      </w:r>
      <w:proofErr w:type="spellStart"/>
      <w:r>
        <w:t>éconiomique</w:t>
      </w:r>
      <w:proofErr w:type="spellEnd"/>
      <w:r>
        <w:t xml:space="preserve"> à travers des </w:t>
      </w:r>
      <w:proofErr w:type="spellStart"/>
      <w:r>
        <w:t>stastistiques</w:t>
      </w:r>
      <w:proofErr w:type="spellEnd"/>
      <w:r>
        <w:t xml:space="preserve">. Suites à des échange fructueux la session </w:t>
      </w:r>
      <w:proofErr w:type="spellStart"/>
      <w:r>
        <w:t>à</w:t>
      </w:r>
      <w:proofErr w:type="spellEnd"/>
      <w:r>
        <w:t xml:space="preserve"> pris fin avec </w:t>
      </w:r>
      <w:proofErr w:type="gramStart"/>
      <w:r>
        <w:t>les remerciement</w:t>
      </w:r>
      <w:proofErr w:type="gramEnd"/>
      <w:r>
        <w:t xml:space="preserve"> du président de l’</w:t>
      </w:r>
      <w:proofErr w:type="spellStart"/>
      <w:r>
        <w:t>Anp</w:t>
      </w:r>
      <w:proofErr w:type="spellEnd"/>
      <w:r>
        <w:t xml:space="preserve"> Samba Koné à l’</w:t>
      </w:r>
      <w:proofErr w:type="spellStart"/>
      <w:r>
        <w:t>endoit</w:t>
      </w:r>
      <w:proofErr w:type="spellEnd"/>
      <w:r>
        <w:t xml:space="preserve"> de ses </w:t>
      </w:r>
      <w:proofErr w:type="spellStart"/>
      <w:r>
        <w:t>hotes</w:t>
      </w:r>
      <w:proofErr w:type="spellEnd"/>
      <w:r>
        <w:t xml:space="preserve">. </w:t>
      </w:r>
      <w:bookmarkStart w:id="0" w:name="_GoBack"/>
      <w:bookmarkEnd w:id="0"/>
      <w:r w:rsidR="009E7A6D">
        <w:t xml:space="preserve"> </w:t>
      </w:r>
      <w:r w:rsidR="00A67ADE">
        <w:t> </w:t>
      </w:r>
    </w:p>
    <w:sectPr w:rsidR="00A67ADE" w:rsidSect="00BC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67ADE"/>
    <w:rsid w:val="006E33C4"/>
    <w:rsid w:val="007C28F4"/>
    <w:rsid w:val="00947413"/>
    <w:rsid w:val="009E7A6D"/>
    <w:rsid w:val="00A67ADE"/>
    <w:rsid w:val="00BC4D53"/>
    <w:rsid w:val="00BE4958"/>
    <w:rsid w:val="00C22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BE0F"/>
  <w15:chartTrackingRefBased/>
  <w15:docId w15:val="{F2245593-D351-442C-A56C-200FCECE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2024-06-18T04:31:00Z</dcterms:created>
  <dcterms:modified xsi:type="dcterms:W3CDTF">2024-06-18T05:07:00Z</dcterms:modified>
</cp:coreProperties>
</file>